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3E" w:rsidRDefault="00D63229" w:rsidP="00317A68">
      <w:pPr>
        <w:pStyle w:val="NormalWeb"/>
        <w:jc w:val="center"/>
      </w:pPr>
      <w:r>
        <w:rPr>
          <w:rStyle w:val="Gl"/>
        </w:rPr>
        <w:t>TEKNİK KURUL</w:t>
      </w:r>
      <w:r w:rsidR="00F81951">
        <w:rPr>
          <w:rStyle w:val="Gl"/>
        </w:rPr>
        <w:t>U</w:t>
      </w:r>
      <w:r w:rsidR="009B013E">
        <w:rPr>
          <w:rStyle w:val="Gl"/>
        </w:rPr>
        <w:t xml:space="preserve"> </w:t>
      </w:r>
      <w:r w:rsidR="00317A68">
        <w:rPr>
          <w:rStyle w:val="Gl"/>
        </w:rPr>
        <w:t>YÖNETMELİĞİ</w:t>
      </w:r>
    </w:p>
    <w:p w:rsidR="009B013E" w:rsidRDefault="009B013E" w:rsidP="00317A68">
      <w:pPr>
        <w:pStyle w:val="NormalWeb"/>
        <w:jc w:val="center"/>
      </w:pPr>
      <w:r>
        <w:rPr>
          <w:rStyle w:val="Gl"/>
        </w:rPr>
        <w:t>Amaç, Kapsam, Dayanak ve Tanımlar</w:t>
      </w:r>
    </w:p>
    <w:p w:rsidR="009B013E" w:rsidRDefault="009B013E" w:rsidP="009B013E">
      <w:pPr>
        <w:pStyle w:val="NormalWeb"/>
      </w:pPr>
      <w:r>
        <w:rPr>
          <w:rStyle w:val="Gl"/>
        </w:rPr>
        <w:t>Amaç</w:t>
      </w:r>
      <w:r w:rsidR="00317A68">
        <w:t>-Bu yönetmeliğin</w:t>
      </w:r>
      <w:r w:rsidR="007B4BE8">
        <w:t xml:space="preserve"> amacı, Nanbudo Federasyonu</w:t>
      </w:r>
      <w:r w:rsidR="00D63229">
        <w:t xml:space="preserve"> Teknik</w:t>
      </w:r>
      <w:r w:rsidR="00317A68">
        <w:t xml:space="preserve"> </w:t>
      </w:r>
      <w:r>
        <w:t>Kurulunun görev, yetki ve sorumluluklarını belirlemektir.</w:t>
      </w:r>
    </w:p>
    <w:p w:rsidR="009B013E" w:rsidRDefault="009B013E" w:rsidP="009B013E">
      <w:pPr>
        <w:pStyle w:val="NormalWeb"/>
      </w:pPr>
      <w:r>
        <w:rPr>
          <w:rStyle w:val="Gl"/>
        </w:rPr>
        <w:t>Kapsam</w:t>
      </w:r>
      <w:r w:rsidR="00317A68">
        <w:t>-Bu yönetmelik</w:t>
      </w:r>
      <w:r w:rsidR="007B4BE8">
        <w:t>, Nanbudo</w:t>
      </w:r>
      <w:r>
        <w:t xml:space="preserve"> Federasyonu Teknik Kurulunun çalışma usul ve esaslarını kapsar.</w:t>
      </w:r>
    </w:p>
    <w:p w:rsidR="009B013E" w:rsidRDefault="009B013E" w:rsidP="009B013E">
      <w:pPr>
        <w:pStyle w:val="NormalWeb"/>
      </w:pPr>
      <w:r>
        <w:rPr>
          <w:rStyle w:val="Gl"/>
        </w:rPr>
        <w:t>Dayanak</w:t>
      </w:r>
      <w:r w:rsidR="00317A68">
        <w:t>-Bu yönetmelik</w:t>
      </w:r>
      <w:r w:rsidR="007B4BE8">
        <w:t>, Nanbudo</w:t>
      </w:r>
      <w:r>
        <w:t xml:space="preserve"> Federasyonu tüzük hükümlerine dayanılarak hazırlanmıştır.</w:t>
      </w:r>
    </w:p>
    <w:p w:rsidR="009B013E" w:rsidRDefault="009B013E" w:rsidP="009B013E">
      <w:pPr>
        <w:pStyle w:val="NormalWeb"/>
      </w:pPr>
      <w:r>
        <w:rPr>
          <w:rStyle w:val="Gl"/>
        </w:rPr>
        <w:t>Tanımlar</w:t>
      </w:r>
      <w:r>
        <w:t>-Bu yönetmelikte geçen;</w:t>
      </w:r>
    </w:p>
    <w:p w:rsidR="009B013E" w:rsidRDefault="009B013E" w:rsidP="009B013E">
      <w:pPr>
        <w:pStyle w:val="NormalWeb"/>
      </w:pPr>
      <w:proofErr w:type="gramStart"/>
      <w:r>
        <w:t>Federasyo</w:t>
      </w:r>
      <w:r w:rsidR="007B4BE8">
        <w:t>n         : Nanbudo</w:t>
      </w:r>
      <w:proofErr w:type="gramEnd"/>
      <w:r w:rsidR="007B4BE8">
        <w:t xml:space="preserve"> Federasyonunu,</w:t>
      </w:r>
      <w:r>
        <w:t>                                             </w:t>
      </w:r>
    </w:p>
    <w:p w:rsidR="009B013E" w:rsidRDefault="009B013E" w:rsidP="009B013E">
      <w:pPr>
        <w:pStyle w:val="NormalWeb"/>
      </w:pPr>
      <w:proofErr w:type="gramStart"/>
      <w:r>
        <w:t>Başkan    </w:t>
      </w:r>
      <w:r w:rsidR="007B4BE8">
        <w:t>            : Nanbudo</w:t>
      </w:r>
      <w:proofErr w:type="gramEnd"/>
      <w:r w:rsidR="007B4BE8">
        <w:t xml:space="preserve"> Federasyonu</w:t>
      </w:r>
      <w:r>
        <w:t xml:space="preserve"> Başkanını,</w:t>
      </w:r>
    </w:p>
    <w:p w:rsidR="00317A68" w:rsidRDefault="00317A68" w:rsidP="009B013E">
      <w:pPr>
        <w:pStyle w:val="NormalWeb"/>
      </w:pPr>
      <w:r>
        <w:t xml:space="preserve">Kurucu </w:t>
      </w:r>
      <w:proofErr w:type="gramStart"/>
      <w:r>
        <w:t>Başkan   : Türkiye’</w:t>
      </w:r>
      <w:r w:rsidR="005F07A2">
        <w:t>de</w:t>
      </w:r>
      <w:proofErr w:type="gramEnd"/>
      <w:r w:rsidR="005F07A2">
        <w:t xml:space="preserve"> nanbudonun kurucusunu,</w:t>
      </w:r>
    </w:p>
    <w:p w:rsidR="009B013E" w:rsidRDefault="009B013E" w:rsidP="009B013E">
      <w:pPr>
        <w:pStyle w:val="NormalWeb"/>
      </w:pPr>
      <w:r>
        <w:t>Yön</w:t>
      </w:r>
      <w:r w:rsidR="007B4BE8">
        <w:t xml:space="preserve">etim </w:t>
      </w:r>
      <w:proofErr w:type="gramStart"/>
      <w:r w:rsidR="007B4BE8">
        <w:t>Kurulu : Nanbudo</w:t>
      </w:r>
      <w:proofErr w:type="gramEnd"/>
      <w:r w:rsidR="007B4BE8">
        <w:t xml:space="preserve"> Federasyonu</w:t>
      </w:r>
      <w:r>
        <w:t xml:space="preserve"> Yönetim Kurulu</w:t>
      </w:r>
      <w:r w:rsidR="00BF4124">
        <w:t>nu</w:t>
      </w:r>
      <w:r>
        <w:t>,</w:t>
      </w:r>
    </w:p>
    <w:p w:rsidR="009B013E" w:rsidRDefault="009B013E" w:rsidP="009B013E">
      <w:pPr>
        <w:pStyle w:val="NormalWeb"/>
      </w:pPr>
      <w:r>
        <w:t xml:space="preserve">Teknik </w:t>
      </w:r>
      <w:proofErr w:type="gramStart"/>
      <w:r>
        <w:t xml:space="preserve">Kurul     : </w:t>
      </w:r>
      <w:r w:rsidR="007B4BE8">
        <w:t>Nanbudo</w:t>
      </w:r>
      <w:proofErr w:type="gramEnd"/>
      <w:r>
        <w:t xml:space="preserve"> Federasyonunu Teknik  Kurulu</w:t>
      </w:r>
      <w:r w:rsidR="00BF4124">
        <w:t>nu</w:t>
      </w:r>
      <w:r>
        <w:t>,</w:t>
      </w:r>
    </w:p>
    <w:p w:rsidR="009B013E" w:rsidRDefault="007B4BE8" w:rsidP="009B013E">
      <w:pPr>
        <w:pStyle w:val="NormalWeb"/>
      </w:pPr>
      <w:proofErr w:type="gramStart"/>
      <w:r>
        <w:t>Eğitmen            : Nanbudo</w:t>
      </w:r>
      <w:proofErr w:type="gramEnd"/>
      <w:r w:rsidR="009B013E">
        <w:t xml:space="preserve"> Savunma Sanatını yaptıran ve öğre</w:t>
      </w:r>
      <w:r w:rsidR="00BF4124">
        <w:t>ten antrenör sıfatına haiz kişiyi,</w:t>
      </w:r>
    </w:p>
    <w:p w:rsidR="00BF4124" w:rsidRDefault="009B013E" w:rsidP="009B013E">
      <w:pPr>
        <w:pStyle w:val="NormalWeb"/>
      </w:pPr>
      <w:r>
        <w:t xml:space="preserve">Eğitim </w:t>
      </w:r>
      <w:proofErr w:type="gramStart"/>
      <w:r>
        <w:t>programı : Her</w:t>
      </w:r>
      <w:proofErr w:type="gramEnd"/>
      <w:r>
        <w:t xml:space="preserve"> kademedeki sporcu ve antrenörlerin yetişme ve gelişimlerini sağlamak</w:t>
      </w:r>
    </w:p>
    <w:p w:rsidR="009B013E" w:rsidRDefault="009B013E" w:rsidP="009B013E">
      <w:pPr>
        <w:pStyle w:val="NormalWeb"/>
      </w:pPr>
      <w:r>
        <w:t xml:space="preserve"> </w:t>
      </w:r>
      <w:proofErr w:type="gramStart"/>
      <w:r>
        <w:t>amacıyla</w:t>
      </w:r>
      <w:proofErr w:type="gramEnd"/>
      <w:r w:rsidR="00650F58">
        <w:t xml:space="preserve"> hazırlanmış plan dahilindeki programları</w:t>
      </w:r>
      <w:r w:rsidR="00BF4124">
        <w:t>,</w:t>
      </w:r>
    </w:p>
    <w:p w:rsidR="00BF4124" w:rsidRDefault="00BF4124" w:rsidP="009B013E">
      <w:pPr>
        <w:pStyle w:val="NormalWeb"/>
      </w:pPr>
      <w:proofErr w:type="gramStart"/>
      <w:r>
        <w:t>ifade</w:t>
      </w:r>
      <w:proofErr w:type="gramEnd"/>
      <w:r>
        <w:t xml:space="preserve"> eder.</w:t>
      </w:r>
    </w:p>
    <w:p w:rsidR="00F81951" w:rsidRDefault="009B013E" w:rsidP="009B013E">
      <w:pPr>
        <w:pStyle w:val="NormalWeb"/>
        <w:rPr>
          <w:rStyle w:val="Gl"/>
        </w:rPr>
      </w:pPr>
      <w:r>
        <w:rPr>
          <w:rStyle w:val="Gl"/>
        </w:rPr>
        <w:t>Genel Hükümler </w:t>
      </w:r>
    </w:p>
    <w:p w:rsidR="00F81951" w:rsidRDefault="00F81951" w:rsidP="009B013E">
      <w:pPr>
        <w:pStyle w:val="NormalWeb"/>
        <w:rPr>
          <w:rStyle w:val="Gl"/>
        </w:rPr>
      </w:pPr>
      <w:r w:rsidRPr="00AA251F">
        <w:rPr>
          <w:rStyle w:val="Gl"/>
          <w:u w:val="single"/>
        </w:rPr>
        <w:t>Madde 1</w:t>
      </w:r>
      <w:r>
        <w:rPr>
          <w:rStyle w:val="Gl"/>
        </w:rPr>
        <w:t>- Kurucu Başkan</w:t>
      </w:r>
      <w:r w:rsidR="00AA251F">
        <w:rPr>
          <w:rStyle w:val="Gl"/>
        </w:rPr>
        <w:t>:</w:t>
      </w:r>
    </w:p>
    <w:p w:rsidR="00AA251F" w:rsidRPr="00AA251F" w:rsidRDefault="00AA251F" w:rsidP="009B013E">
      <w:pPr>
        <w:pStyle w:val="NormalWeb"/>
        <w:rPr>
          <w:rStyle w:val="Gl"/>
          <w:b w:val="0"/>
        </w:rPr>
      </w:pPr>
      <w:r>
        <w:t>Kurucu başkan, Nanbudo Mücadele Sanatını ve Sankukai karate stilini ilk defa Türkiye’ye getiren ve tanıtımını yapan Salih İsmet Çam Senseidir.</w:t>
      </w:r>
    </w:p>
    <w:p w:rsidR="009B013E" w:rsidRDefault="009B013E" w:rsidP="009B013E">
      <w:pPr>
        <w:pStyle w:val="NormalWeb"/>
      </w:pPr>
      <w:r>
        <w:rPr>
          <w:rStyle w:val="Gl"/>
        </w:rPr>
        <w:t> </w:t>
      </w:r>
      <w:r w:rsidR="00AA251F">
        <w:rPr>
          <w:rStyle w:val="Gl"/>
        </w:rPr>
        <w:t xml:space="preserve">Teknik </w:t>
      </w:r>
      <w:r>
        <w:rPr>
          <w:rStyle w:val="Gl"/>
        </w:rPr>
        <w:t>Kurulun Oluşumu</w:t>
      </w:r>
    </w:p>
    <w:p w:rsidR="009B013E" w:rsidRDefault="00AA251F" w:rsidP="009B013E">
      <w:pPr>
        <w:pStyle w:val="NormalWeb"/>
      </w:pPr>
      <w:r>
        <w:rPr>
          <w:rStyle w:val="Gl"/>
          <w:u w:val="single"/>
        </w:rPr>
        <w:t>Madde 2</w:t>
      </w:r>
      <w:r w:rsidR="009B013E">
        <w:t>-</w:t>
      </w:r>
      <w:r>
        <w:t xml:space="preserve"> </w:t>
      </w:r>
      <w:r>
        <w:rPr>
          <w:b/>
        </w:rPr>
        <w:t>a</w:t>
      </w:r>
      <w:proofErr w:type="gramStart"/>
      <w:r>
        <w:rPr>
          <w:b/>
        </w:rPr>
        <w:t>)</w:t>
      </w:r>
      <w:proofErr w:type="gramEnd"/>
      <w:r>
        <w:rPr>
          <w:b/>
        </w:rPr>
        <w:t xml:space="preserve"> </w:t>
      </w:r>
      <w:r w:rsidR="009B013E">
        <w:t>Teknik Kurul, Yönetim Kurulu tara</w:t>
      </w:r>
      <w:r w:rsidR="00F87F7A">
        <w:t>fından atanan en az 3 en fazla 7</w:t>
      </w:r>
      <w:r w:rsidR="009B013E">
        <w:t xml:space="preserve"> üyeden oluşur. </w:t>
      </w:r>
      <w:r w:rsidR="003800F7">
        <w:t xml:space="preserve">Kurucu başkan kurulun doğal üyesidir. </w:t>
      </w:r>
      <w:r w:rsidR="009B013E">
        <w:t xml:space="preserve">Kurulun özelliği ve proje üretim gücüne göre üye sayısı en çok </w:t>
      </w:r>
      <w:r w:rsidR="003800F7">
        <w:t>bir kat kadar artırılabilir. Üyeler</w:t>
      </w:r>
      <w:r w:rsidR="007B4BE8">
        <w:t xml:space="preserve"> </w:t>
      </w:r>
      <w:r w:rsidR="009B013E">
        <w:t>Başkanın teklifi ve Yönetim Kurulunun onayı ile iş başına gelir.</w:t>
      </w:r>
    </w:p>
    <w:p w:rsidR="009B013E" w:rsidRDefault="009B013E" w:rsidP="009B013E">
      <w:pPr>
        <w:pStyle w:val="NormalWeb"/>
      </w:pPr>
      <w:r w:rsidRPr="00AA251F">
        <w:rPr>
          <w:b/>
        </w:rPr>
        <w:t>b)</w:t>
      </w:r>
      <w:r w:rsidR="003800F7">
        <w:t xml:space="preserve"> </w:t>
      </w:r>
      <w:r>
        <w:t>Üyeler, kendi aralarında bir Başkan ve bir başkan yardımcısı seçerek Federasyon başkanının onayına sunarlar.</w:t>
      </w:r>
    </w:p>
    <w:p w:rsidR="003800F7" w:rsidRDefault="009B013E" w:rsidP="009B013E">
      <w:pPr>
        <w:pStyle w:val="NormalWeb"/>
      </w:pPr>
      <w:r w:rsidRPr="00AA251F">
        <w:rPr>
          <w:b/>
        </w:rPr>
        <w:lastRenderedPageBreak/>
        <w:t>c)</w:t>
      </w:r>
      <w:r w:rsidR="00AA251F">
        <w:t xml:space="preserve"> </w:t>
      </w:r>
      <w:r>
        <w:t xml:space="preserve">Kurul kendi içinden bir üyeyi </w:t>
      </w:r>
      <w:proofErr w:type="gramStart"/>
      <w:r>
        <w:t>raportör</w:t>
      </w:r>
      <w:proofErr w:type="gramEnd"/>
      <w:r>
        <w:t xml:space="preserve"> olarak belirler. Raportör toplantılardaki kararları, Kurul  Başkanı’nın dikte ettirmesiyle kaleme alır.</w:t>
      </w:r>
    </w:p>
    <w:p w:rsidR="009B013E" w:rsidRDefault="009B013E" w:rsidP="009B013E">
      <w:pPr>
        <w:pStyle w:val="NormalWeb"/>
      </w:pPr>
      <w:r w:rsidRPr="00AA251F">
        <w:rPr>
          <w:b/>
        </w:rPr>
        <w:t>d)</w:t>
      </w:r>
      <w:r w:rsidR="00AA251F">
        <w:t xml:space="preserve"> </w:t>
      </w:r>
      <w:r>
        <w:t>Kurul gerek gördüğünde, Federasyona bölgelerde en az üç kişiden oluşacak alt (yardımcı) Teknik kurulları kurulmasını önerebilir.</w:t>
      </w:r>
    </w:p>
    <w:p w:rsidR="003800F7" w:rsidRDefault="003800F7" w:rsidP="009B013E">
      <w:pPr>
        <w:pStyle w:val="NormalWeb"/>
      </w:pPr>
      <w:r w:rsidRPr="00AA251F">
        <w:rPr>
          <w:b/>
        </w:rPr>
        <w:t>e)</w:t>
      </w:r>
      <w:r w:rsidR="00AA251F">
        <w:t xml:space="preserve"> </w:t>
      </w:r>
      <w:r>
        <w:t>Kurucu Başkan gerekli gördüğünde toplantılara katılarak kurula başkanlık eder. Teknik konularda alınan kararlarda değişiklik yapmaya yetkilidir.</w:t>
      </w:r>
    </w:p>
    <w:p w:rsidR="009B013E" w:rsidRDefault="009B013E" w:rsidP="009B013E">
      <w:pPr>
        <w:pStyle w:val="NormalWeb"/>
      </w:pPr>
      <w:r>
        <w:rPr>
          <w:rStyle w:val="Gl"/>
        </w:rPr>
        <w:t>Üyelerde aranan koşullar</w:t>
      </w:r>
    </w:p>
    <w:p w:rsidR="00AA251F" w:rsidRDefault="00AA251F" w:rsidP="009B013E">
      <w:pPr>
        <w:pStyle w:val="NormalWeb"/>
      </w:pPr>
      <w:r>
        <w:rPr>
          <w:rStyle w:val="Gl"/>
          <w:u w:val="single"/>
        </w:rPr>
        <w:t>Madde 3</w:t>
      </w:r>
      <w:r w:rsidR="009B013E">
        <w:t>-</w:t>
      </w:r>
      <w:r>
        <w:t xml:space="preserve"> </w:t>
      </w:r>
    </w:p>
    <w:p w:rsidR="005C4DC3" w:rsidRPr="00AA251F" w:rsidRDefault="005C4DC3" w:rsidP="005C4DC3">
      <w:pPr>
        <w:pStyle w:val="NormalWeb"/>
      </w:pPr>
      <w:r>
        <w:rPr>
          <w:b/>
        </w:rPr>
        <w:t xml:space="preserve">a) </w:t>
      </w:r>
      <w:r w:rsidR="00AA251F">
        <w:t>T.C. vatandaşı olmak,</w:t>
      </w:r>
    </w:p>
    <w:p w:rsidR="005C4DC3" w:rsidRPr="005C4DC3" w:rsidRDefault="005C4DC3" w:rsidP="009B013E">
      <w:pPr>
        <w:pStyle w:val="NormalWeb"/>
      </w:pPr>
      <w:r>
        <w:rPr>
          <w:b/>
        </w:rPr>
        <w:t xml:space="preserve">b) </w:t>
      </w:r>
      <w:r>
        <w:t>Sabıka kaydı bulunmamak,</w:t>
      </w:r>
    </w:p>
    <w:p w:rsidR="009B013E" w:rsidRDefault="005C4DC3" w:rsidP="009B013E">
      <w:pPr>
        <w:pStyle w:val="NormalWeb"/>
      </w:pPr>
      <w:r>
        <w:rPr>
          <w:b/>
        </w:rPr>
        <w:t>c</w:t>
      </w:r>
      <w:r w:rsidR="009B013E" w:rsidRPr="00AA251F">
        <w:rPr>
          <w:b/>
        </w:rPr>
        <w:t>)</w:t>
      </w:r>
      <w:r w:rsidR="00AA251F">
        <w:t xml:space="preserve"> S</w:t>
      </w:r>
      <w:r w:rsidR="009B013E">
        <w:t>on üç yıl içerisinde toplam bir yıl sportif hak mahrumiyeti cezası almamış olmak,</w:t>
      </w:r>
    </w:p>
    <w:p w:rsidR="009B013E" w:rsidRDefault="005C4DC3" w:rsidP="009B013E">
      <w:pPr>
        <w:pStyle w:val="NormalWeb"/>
      </w:pPr>
      <w:r>
        <w:rPr>
          <w:b/>
        </w:rPr>
        <w:t>ç</w:t>
      </w:r>
      <w:r w:rsidR="00BF4124" w:rsidRPr="00AA251F">
        <w:rPr>
          <w:b/>
        </w:rPr>
        <w:t>)</w:t>
      </w:r>
      <w:r w:rsidR="00BF4124">
        <w:t xml:space="preserve"> </w:t>
      </w:r>
      <w:r>
        <w:t xml:space="preserve">En az üçüncü kademe </w:t>
      </w:r>
      <w:proofErr w:type="gramStart"/>
      <w:r>
        <w:t>antrenör</w:t>
      </w:r>
      <w:proofErr w:type="gramEnd"/>
      <w:r>
        <w:t xml:space="preserve"> belgesine sahip olmak,</w:t>
      </w:r>
    </w:p>
    <w:p w:rsidR="009B013E" w:rsidRDefault="009B013E" w:rsidP="009B013E">
      <w:pPr>
        <w:pStyle w:val="NormalWeb"/>
      </w:pPr>
      <w:r w:rsidRPr="005C4DC3">
        <w:rPr>
          <w:b/>
        </w:rPr>
        <w:t>c)</w:t>
      </w:r>
      <w:r w:rsidR="005C4DC3">
        <w:t xml:space="preserve"> </w:t>
      </w:r>
      <w:r>
        <w:t>Kurulların uzmanlık ve özelliklerine göre üyelerde ek koşullar lüzumlu hallerde aranabilir.</w:t>
      </w:r>
    </w:p>
    <w:p w:rsidR="009B013E" w:rsidRDefault="009B013E" w:rsidP="009B013E">
      <w:pPr>
        <w:pStyle w:val="NormalWeb"/>
      </w:pPr>
      <w:r>
        <w:rPr>
          <w:rStyle w:val="Gl"/>
        </w:rPr>
        <w:t>Görev süresi</w:t>
      </w:r>
    </w:p>
    <w:p w:rsidR="005C4DC3" w:rsidRDefault="005C4DC3" w:rsidP="009B013E">
      <w:pPr>
        <w:pStyle w:val="NormalWeb"/>
        <w:rPr>
          <w:rStyle w:val="Gl"/>
        </w:rPr>
      </w:pPr>
      <w:r>
        <w:rPr>
          <w:rStyle w:val="Gl"/>
          <w:u w:val="single"/>
        </w:rPr>
        <w:t>Madde 4</w:t>
      </w:r>
      <w:r w:rsidR="009B013E">
        <w:rPr>
          <w:rStyle w:val="Gl"/>
        </w:rPr>
        <w:t>-</w:t>
      </w:r>
    </w:p>
    <w:p w:rsidR="009B013E" w:rsidRDefault="009B013E" w:rsidP="009B013E">
      <w:pPr>
        <w:pStyle w:val="NormalWeb"/>
      </w:pPr>
      <w:r w:rsidRPr="005C4DC3">
        <w:rPr>
          <w:b/>
        </w:rPr>
        <w:t>a)</w:t>
      </w:r>
      <w:r w:rsidR="005C4DC3">
        <w:t xml:space="preserve"> </w:t>
      </w:r>
      <w:r>
        <w:t>Federasyon başkanının görevde</w:t>
      </w:r>
      <w:r w:rsidR="00D63229">
        <w:t>n ayrılması ile Teknik kurulun</w:t>
      </w:r>
      <w:r>
        <w:t xml:space="preserve"> görev süresi kendiliğinden sona erer.  </w:t>
      </w:r>
      <w:r w:rsidR="00D63229">
        <w:t>Ancak kurucu başkanın doğal üyeliği her hangi bir makama ya da kurula bağlı olmaksızın devam eder.</w:t>
      </w:r>
      <w:r>
        <w:t xml:space="preserve"> Yeni kurul oluşuncaya kadar eski ku</w:t>
      </w:r>
      <w:r w:rsidR="00D63229">
        <w:t>rullar görevlerini sürdürürler</w:t>
      </w:r>
      <w:r>
        <w:t>. Üyenin istifası, Başkanın isteği,  özürsüz üst üste üç toplantıya katılmaması durumunda Yönetim Kurulunun kararı ile görevi sona erer.</w:t>
      </w:r>
    </w:p>
    <w:p w:rsidR="009B013E" w:rsidRDefault="009B013E" w:rsidP="009B013E">
      <w:pPr>
        <w:pStyle w:val="NormalWeb"/>
      </w:pPr>
      <w:r w:rsidRPr="005C4DC3">
        <w:rPr>
          <w:b/>
        </w:rPr>
        <w:t>b)</w:t>
      </w:r>
      <w:r w:rsidR="005C4DC3">
        <w:t xml:space="preserve"> </w:t>
      </w:r>
      <w:r>
        <w:t>Teknik Kurulun görev süresi, atanmalarından itibaren Yönetim Kurulunun görev süresi kadardır.</w:t>
      </w:r>
    </w:p>
    <w:p w:rsidR="009B013E" w:rsidRDefault="009B013E" w:rsidP="009B013E">
      <w:pPr>
        <w:pStyle w:val="NormalWeb"/>
      </w:pPr>
      <w:r w:rsidRPr="005C4DC3">
        <w:rPr>
          <w:b/>
        </w:rPr>
        <w:t>c)</w:t>
      </w:r>
      <w:r w:rsidR="005C4DC3">
        <w:t xml:space="preserve"> </w:t>
      </w:r>
      <w:r>
        <w:t>Yönetim Kurulu</w:t>
      </w:r>
      <w:r w:rsidR="000C13C5">
        <w:t>,</w:t>
      </w:r>
      <w:r>
        <w:t xml:space="preserve"> gerekli gördüğü hallerde mevcut üyelerde </w:t>
      </w:r>
      <w:r w:rsidR="00D63229">
        <w:t>resen</w:t>
      </w:r>
      <w:r>
        <w:t xml:space="preserve"> değişiklik yapabilir.</w:t>
      </w:r>
    </w:p>
    <w:p w:rsidR="009B013E" w:rsidRDefault="009B013E" w:rsidP="009B013E">
      <w:pPr>
        <w:pStyle w:val="NormalWeb"/>
      </w:pPr>
      <w:r>
        <w:rPr>
          <w:rStyle w:val="Gl"/>
        </w:rPr>
        <w:t>Teknik Kurulunun Görev ve Sorumlulukları</w:t>
      </w:r>
    </w:p>
    <w:p w:rsidR="009B013E" w:rsidRDefault="009B013E" w:rsidP="009B013E">
      <w:pPr>
        <w:pStyle w:val="NormalWeb"/>
      </w:pPr>
      <w:r>
        <w:rPr>
          <w:rStyle w:val="Gl"/>
        </w:rPr>
        <w:t>Eğitim</w:t>
      </w:r>
    </w:p>
    <w:p w:rsidR="000C13C5" w:rsidRDefault="000C13C5" w:rsidP="009B013E">
      <w:pPr>
        <w:pStyle w:val="NormalWeb"/>
      </w:pPr>
      <w:r>
        <w:rPr>
          <w:rStyle w:val="Gl"/>
          <w:u w:val="single"/>
        </w:rPr>
        <w:t>Madde 5</w:t>
      </w:r>
      <w:r w:rsidR="0039739A">
        <w:t>-</w:t>
      </w:r>
    </w:p>
    <w:p w:rsidR="009B013E" w:rsidRDefault="00FC5D81" w:rsidP="000C13C5">
      <w:pPr>
        <w:pStyle w:val="NormalWeb"/>
      </w:pPr>
      <w:r>
        <w:rPr>
          <w:b/>
        </w:rPr>
        <w:t xml:space="preserve">a) </w:t>
      </w:r>
      <w:r w:rsidR="0039739A">
        <w:t>Nanbudo</w:t>
      </w:r>
      <w:r w:rsidR="009B013E">
        <w:t xml:space="preserve"> teknik standardını geliştirmeye yönelik, temel politika ve ilkeleri oluşturmak, projeler geliştirmek ve yıllık eğitim planları ile kısa, orta ve uzun vadeli eğitim programları belirle</w:t>
      </w:r>
      <w:r w:rsidR="00BF4124">
        <w:t>mek.  Bu çalışmaları Federasyon başkanına</w:t>
      </w:r>
      <w:r w:rsidR="009B013E">
        <w:t xml:space="preserve"> sunarak işlerlik kazanmasını sağlamak,</w:t>
      </w:r>
    </w:p>
    <w:p w:rsidR="009B013E" w:rsidRDefault="00EE0A7A" w:rsidP="009B013E">
      <w:pPr>
        <w:pStyle w:val="NormalWeb"/>
      </w:pPr>
      <w:r w:rsidRPr="00FC5D81">
        <w:rPr>
          <w:b/>
        </w:rPr>
        <w:t>b)</w:t>
      </w:r>
      <w:r>
        <w:t xml:space="preserve"> </w:t>
      </w:r>
      <w:r w:rsidR="00FC5D81">
        <w:t xml:space="preserve"> </w:t>
      </w:r>
      <w:r w:rsidR="009B013E">
        <w:t>Federasyon Başkanı’na son</w:t>
      </w:r>
      <w:r>
        <w:t xml:space="preserve"> altı</w:t>
      </w:r>
      <w:r w:rsidR="009B013E">
        <w:t xml:space="preserve"> ay içinde yapılan faaliyetleri, sonraki</w:t>
      </w:r>
      <w:r>
        <w:t xml:space="preserve"> altı</w:t>
      </w:r>
      <w:r w:rsidR="009B013E">
        <w:t xml:space="preserve"> ayın planlamasını, görüş ve önerileri hazırlayıp sunmak,</w:t>
      </w:r>
    </w:p>
    <w:p w:rsidR="009B013E" w:rsidRDefault="0039739A" w:rsidP="009B013E">
      <w:pPr>
        <w:pStyle w:val="NormalWeb"/>
      </w:pPr>
      <w:r w:rsidRPr="00FC5D81">
        <w:rPr>
          <w:b/>
        </w:rPr>
        <w:lastRenderedPageBreak/>
        <w:t>c)</w:t>
      </w:r>
      <w:r w:rsidR="00FC5D81">
        <w:t xml:space="preserve"> </w:t>
      </w:r>
      <w:r>
        <w:t>Nanbudo</w:t>
      </w:r>
      <w:r w:rsidR="009B013E">
        <w:t xml:space="preserve"> eğitim programlarını bu spo</w:t>
      </w:r>
      <w:r w:rsidR="00BF4124">
        <w:t>runun geleneksel teknik yapısına</w:t>
      </w:r>
      <w:r w:rsidR="009B013E">
        <w:t xml:space="preserve"> ve amacına bağlı kalarak hazırlamak ve geliştirmek,</w:t>
      </w:r>
    </w:p>
    <w:p w:rsidR="009B013E" w:rsidRDefault="00FC5D81" w:rsidP="009B013E">
      <w:pPr>
        <w:pStyle w:val="NormalWeb"/>
      </w:pPr>
      <w:r>
        <w:rPr>
          <w:b/>
        </w:rPr>
        <w:t>ç</w:t>
      </w:r>
      <w:r w:rsidR="0039739A" w:rsidRPr="00FC5D81">
        <w:rPr>
          <w:b/>
        </w:rPr>
        <w:t>)</w:t>
      </w:r>
      <w:r>
        <w:t xml:space="preserve"> </w:t>
      </w:r>
      <w:r w:rsidR="0039739A">
        <w:t>Nanbudo</w:t>
      </w:r>
      <w:r w:rsidR="00BF4124">
        <w:t>nun</w:t>
      </w:r>
      <w:r w:rsidR="009B013E">
        <w:t xml:space="preserve"> gelişimi ve tanıtımı ile birlikte eğitim faaliyetleri ile ilgili organizasyonların  gerçekleştirilmesinde tüm özel ve resmi kurum ve kuruluşları ile yüksek okul ve üniversitelerle işbirliği sağlamak,</w:t>
      </w:r>
    </w:p>
    <w:p w:rsidR="009B013E" w:rsidRDefault="00FC5D81" w:rsidP="009B013E">
      <w:pPr>
        <w:pStyle w:val="NormalWeb"/>
      </w:pPr>
      <w:r>
        <w:rPr>
          <w:b/>
        </w:rPr>
        <w:t>d</w:t>
      </w:r>
      <w:r w:rsidR="0039739A" w:rsidRPr="00FC5D81">
        <w:rPr>
          <w:b/>
        </w:rPr>
        <w:t>)</w:t>
      </w:r>
      <w:r>
        <w:t xml:space="preserve"> </w:t>
      </w:r>
      <w:r w:rsidR="0039739A">
        <w:t>Nanbudo</w:t>
      </w:r>
      <w:r w:rsidR="009B013E">
        <w:t xml:space="preserve"> Savunma Sanatı alanındaki güncel gelişmeleri izlemek, yurtiçi ve yurtdışı yayınları takip ederek gerektiğinde bunları ilgililere ulaştırmak,</w:t>
      </w:r>
    </w:p>
    <w:p w:rsidR="009B013E" w:rsidRDefault="00FC5D81" w:rsidP="009B013E">
      <w:pPr>
        <w:pStyle w:val="NormalWeb"/>
      </w:pPr>
      <w:r>
        <w:rPr>
          <w:b/>
        </w:rPr>
        <w:t>e</w:t>
      </w:r>
      <w:r w:rsidR="009B013E" w:rsidRPr="00FC5D81">
        <w:rPr>
          <w:b/>
        </w:rPr>
        <w:t>)</w:t>
      </w:r>
      <w:r>
        <w:t xml:space="preserve"> </w:t>
      </w:r>
      <w:r w:rsidR="009B013E">
        <w:t>Eğitime yönelik her çeşit yeni teknik ve bilgileri araştırarak adapte etmek,</w:t>
      </w:r>
    </w:p>
    <w:p w:rsidR="009B013E" w:rsidRDefault="00FC5D81" w:rsidP="009B013E">
      <w:pPr>
        <w:pStyle w:val="NormalWeb"/>
      </w:pPr>
      <w:r>
        <w:rPr>
          <w:b/>
        </w:rPr>
        <w:t>f</w:t>
      </w:r>
      <w:r w:rsidR="0039739A" w:rsidRPr="00FC5D81">
        <w:rPr>
          <w:b/>
        </w:rPr>
        <w:t>)</w:t>
      </w:r>
      <w:r>
        <w:t xml:space="preserve"> </w:t>
      </w:r>
      <w:r w:rsidR="0039739A">
        <w:t>Nanbudo</w:t>
      </w:r>
      <w:r w:rsidR="009B013E">
        <w:t xml:space="preserve"> Savunma Sanatının seviyesini geliştirmeye ve alt yapısındaki eksiklikleri gidermeye yönelik çalışmaların yaygınlaştırılmasını sağlamak ve bunlar için eğitim kurulunun hazırlamış olduğu eğitim programlarına yüksek seviye eğitmen ve </w:t>
      </w:r>
      <w:proofErr w:type="gramStart"/>
      <w:r w:rsidR="009B013E">
        <w:t>antrenör</w:t>
      </w:r>
      <w:proofErr w:type="gramEnd"/>
      <w:r w:rsidR="009B013E">
        <w:t xml:space="preserve"> katılımı sağlamak,</w:t>
      </w:r>
    </w:p>
    <w:p w:rsidR="009B013E" w:rsidRDefault="00FC5D81" w:rsidP="009B013E">
      <w:pPr>
        <w:pStyle w:val="NormalWeb"/>
      </w:pPr>
      <w:r>
        <w:rPr>
          <w:b/>
        </w:rPr>
        <w:t>g</w:t>
      </w:r>
      <w:r w:rsidR="009B013E" w:rsidRPr="00FC5D81">
        <w:rPr>
          <w:b/>
        </w:rPr>
        <w:t>)</w:t>
      </w:r>
      <w:r>
        <w:t xml:space="preserve"> B</w:t>
      </w:r>
      <w:r w:rsidR="009B013E">
        <w:t>ölge, İl ve İlçelerde teknik çalışma grupları oluşmasını sağlamak ve bu gurupların teknik seviyelerini   denetlemek. Teknik amaçlı projeleri geliştirmek için pilot bölgeler seçmek ve bu bölgelerde eğitim kurulu ile beraber seminerler verilmesini sağlamak,</w:t>
      </w:r>
    </w:p>
    <w:p w:rsidR="009B013E" w:rsidRDefault="00FC5D81" w:rsidP="009B013E">
      <w:pPr>
        <w:pStyle w:val="NormalWeb"/>
      </w:pPr>
      <w:r>
        <w:rPr>
          <w:b/>
        </w:rPr>
        <w:t>h</w:t>
      </w:r>
      <w:r w:rsidR="009B013E" w:rsidRPr="00FC5D81">
        <w:rPr>
          <w:b/>
        </w:rPr>
        <w:t>)</w:t>
      </w:r>
      <w:r w:rsidR="002F45BA">
        <w:t xml:space="preserve"> </w:t>
      </w:r>
      <w:r w:rsidR="009B013E">
        <w:t>Tüm</w:t>
      </w:r>
      <w:r w:rsidR="0039739A">
        <w:t xml:space="preserve"> bölgelerdeki Nanbudo</w:t>
      </w:r>
      <w:r w:rsidR="009B013E">
        <w:t xml:space="preserve"> eğitimlerini kontrol etmek denetlemek ve gerektiğinde raporlar hazırlayarak aksaklıkların giderilmesini sağlamak,</w:t>
      </w:r>
    </w:p>
    <w:p w:rsidR="009B013E" w:rsidRDefault="00025B76" w:rsidP="009B013E">
      <w:pPr>
        <w:pStyle w:val="NormalWeb"/>
      </w:pPr>
      <w:r>
        <w:rPr>
          <w:b/>
        </w:rPr>
        <w:t>ı</w:t>
      </w:r>
      <w:r w:rsidR="009B013E" w:rsidRPr="00FC5D81">
        <w:rPr>
          <w:b/>
        </w:rPr>
        <w:t>)</w:t>
      </w:r>
      <w:r w:rsidR="002F45BA">
        <w:t xml:space="preserve"> </w:t>
      </w:r>
      <w:r w:rsidR="009B013E">
        <w:t xml:space="preserve">Antrenör ve sporcu kalitesinin arttırılması amacıyla, </w:t>
      </w:r>
      <w:proofErr w:type="gramStart"/>
      <w:r w:rsidR="009B013E">
        <w:t>kriterler</w:t>
      </w:r>
      <w:proofErr w:type="gramEnd"/>
      <w:r w:rsidR="009B013E">
        <w:t xml:space="preserve"> oluşturarak Federasyona sunmak ve işlerlik kazanmalarını sağlamak,</w:t>
      </w:r>
    </w:p>
    <w:p w:rsidR="009B013E" w:rsidRDefault="00025B76" w:rsidP="009B013E">
      <w:pPr>
        <w:pStyle w:val="NormalWeb"/>
      </w:pPr>
      <w:r>
        <w:rPr>
          <w:b/>
        </w:rPr>
        <w:t>j</w:t>
      </w:r>
      <w:r w:rsidR="009B013E" w:rsidRPr="00FC5D81">
        <w:rPr>
          <w:b/>
        </w:rPr>
        <w:t>)</w:t>
      </w:r>
      <w:r w:rsidR="002F45BA">
        <w:t xml:space="preserve"> </w:t>
      </w:r>
      <w:r w:rsidR="009B013E">
        <w:t xml:space="preserve">Ulusal ve/veya uluslararası eğitim, seminer, kurs ve panellere Ülkemizi temsilen katılmak  üzere </w:t>
      </w:r>
      <w:proofErr w:type="gramStart"/>
      <w:r w:rsidR="009B013E">
        <w:t>antrenör</w:t>
      </w:r>
      <w:proofErr w:type="gramEnd"/>
      <w:r w:rsidR="009B013E">
        <w:t xml:space="preserve"> belirlemek ve yönetim kuruluna tavsiye etmek,</w:t>
      </w:r>
    </w:p>
    <w:p w:rsidR="009B013E" w:rsidRDefault="00025B76" w:rsidP="009B013E">
      <w:pPr>
        <w:pStyle w:val="NormalWeb"/>
      </w:pPr>
      <w:r>
        <w:rPr>
          <w:b/>
        </w:rPr>
        <w:t>k</w:t>
      </w:r>
      <w:r w:rsidR="009B013E" w:rsidRPr="00FC5D81">
        <w:rPr>
          <w:b/>
        </w:rPr>
        <w:t>)</w:t>
      </w:r>
      <w:r w:rsidR="002F45BA">
        <w:t xml:space="preserve"> </w:t>
      </w:r>
      <w:r w:rsidR="009B013E">
        <w:t>Yurt dışından üst kade</w:t>
      </w:r>
      <w:r w:rsidR="002F45BA">
        <w:t>mede eğitmenler davet ederek</w:t>
      </w:r>
      <w:r w:rsidR="009B013E">
        <w:t xml:space="preserve"> seminerler düzenlemek,</w:t>
      </w:r>
    </w:p>
    <w:p w:rsidR="009B013E" w:rsidRDefault="00025B76" w:rsidP="009B013E">
      <w:pPr>
        <w:pStyle w:val="NormalWeb"/>
      </w:pPr>
      <w:r>
        <w:rPr>
          <w:b/>
        </w:rPr>
        <w:t>l</w:t>
      </w:r>
      <w:r w:rsidR="009B013E" w:rsidRPr="00FC5D81">
        <w:rPr>
          <w:b/>
        </w:rPr>
        <w:t>)</w:t>
      </w:r>
      <w:r w:rsidR="002F45BA">
        <w:t xml:space="preserve"> </w:t>
      </w:r>
      <w:r w:rsidR="009B013E">
        <w:t>Federasyon tüzel kişiliği dışındaki kuruluşların</w:t>
      </w:r>
      <w:r w:rsidR="002F45BA">
        <w:t xml:space="preserve"> </w:t>
      </w:r>
      <w:r w:rsidR="009B013E">
        <w:t>(kulüp, dernek vb), yurtdışından davet etmek istedikleri  eğitmenlere izin verilmesi hakkında, Federasyon Başkanlığına yapılan müracaatlarla ilgili görüş sunmak,</w:t>
      </w:r>
    </w:p>
    <w:p w:rsidR="009B013E" w:rsidRDefault="00025B76" w:rsidP="009B013E">
      <w:pPr>
        <w:pStyle w:val="NormalWeb"/>
      </w:pPr>
      <w:r>
        <w:rPr>
          <w:b/>
        </w:rPr>
        <w:t>m</w:t>
      </w:r>
      <w:r w:rsidR="009B013E" w:rsidRPr="00FC5D81">
        <w:rPr>
          <w:b/>
        </w:rPr>
        <w:t>)</w:t>
      </w:r>
      <w:r w:rsidR="002F45BA">
        <w:t xml:space="preserve"> </w:t>
      </w:r>
      <w:r w:rsidR="009B013E">
        <w:t xml:space="preserve">Açılacak kurs ve seminerlerin içeriğini, katılım şartlarını ve bu etkinliklerin eğitimcilerini </w:t>
      </w:r>
      <w:r w:rsidR="002F45BA">
        <w:t>belirlemek. Gerektiği</w:t>
      </w:r>
      <w:r w:rsidR="009B013E">
        <w:t xml:space="preserve"> hallerde yurtdışından veya üniversite ve benzeri kuruluşlardan eğitici davet etmek,</w:t>
      </w:r>
    </w:p>
    <w:p w:rsidR="009B013E" w:rsidRDefault="00025B76" w:rsidP="009B013E">
      <w:pPr>
        <w:pStyle w:val="NormalWeb"/>
      </w:pPr>
      <w:r>
        <w:rPr>
          <w:b/>
        </w:rPr>
        <w:t>n</w:t>
      </w:r>
      <w:r w:rsidR="009B013E" w:rsidRPr="00FC5D81">
        <w:rPr>
          <w:b/>
        </w:rPr>
        <w:t>)</w:t>
      </w:r>
      <w:r w:rsidR="002F45BA">
        <w:t xml:space="preserve"> </w:t>
      </w:r>
      <w:r w:rsidR="009B013E">
        <w:t>Açıla</w:t>
      </w:r>
      <w:r w:rsidR="00EE0A7A">
        <w:t xml:space="preserve">cak kurs ve seminerler için, </w:t>
      </w:r>
      <w:r w:rsidR="00EF674C">
        <w:t>Nanbudo</w:t>
      </w:r>
      <w:r w:rsidR="009B013E">
        <w:t xml:space="preserve"> kuralları ve geleneğine uygun olarak gerekiyorsa sınırlama </w:t>
      </w:r>
      <w:proofErr w:type="gramStart"/>
      <w:r w:rsidR="009B013E">
        <w:t>kriterleri</w:t>
      </w:r>
      <w:proofErr w:type="gramEnd"/>
      <w:r w:rsidR="009B013E">
        <w:t xml:space="preserve"> koymak, uygun o</w:t>
      </w:r>
      <w:r w:rsidR="002F45BA">
        <w:t xml:space="preserve">lmayan davranışlarda </w:t>
      </w:r>
      <w:r w:rsidR="00EF674C">
        <w:t>Federasyon</w:t>
      </w:r>
      <w:r w:rsidR="002F45BA">
        <w:t xml:space="preserve"> başkanını</w:t>
      </w:r>
      <w:r w:rsidR="009B013E">
        <w:t xml:space="preserve"> bilgilendirerek gerekli cezai yaptırımın uygulanmasını sağlamak,</w:t>
      </w:r>
    </w:p>
    <w:p w:rsidR="009B013E" w:rsidRDefault="00025B76" w:rsidP="009B013E">
      <w:pPr>
        <w:pStyle w:val="NormalWeb"/>
      </w:pPr>
      <w:r>
        <w:rPr>
          <w:b/>
        </w:rPr>
        <w:t>o</w:t>
      </w:r>
      <w:r w:rsidR="009B013E" w:rsidRPr="00FC5D81">
        <w:rPr>
          <w:b/>
        </w:rPr>
        <w:t>)</w:t>
      </w:r>
      <w:r w:rsidR="002F45BA">
        <w:t xml:space="preserve"> </w:t>
      </w:r>
      <w:r w:rsidR="009B013E">
        <w:t>Gerçekleştirilecek eğitim etkinliklerinin en az otuz gün öncesinden bölgelere duyurulmasını sağlamak,</w:t>
      </w:r>
    </w:p>
    <w:p w:rsidR="009B013E" w:rsidRDefault="00025B76" w:rsidP="009B013E">
      <w:pPr>
        <w:pStyle w:val="NormalWeb"/>
      </w:pPr>
      <w:r>
        <w:rPr>
          <w:b/>
        </w:rPr>
        <w:t>ö</w:t>
      </w:r>
      <w:r w:rsidR="009B013E" w:rsidRPr="00FC5D81">
        <w:rPr>
          <w:b/>
        </w:rPr>
        <w:t>)</w:t>
      </w:r>
      <w:r w:rsidR="002F45BA">
        <w:t xml:space="preserve"> </w:t>
      </w:r>
      <w:r w:rsidR="009B013E">
        <w:t>Eğitim etkinlikleri sonunda düzenlenece</w:t>
      </w:r>
      <w:r w:rsidR="002F45BA">
        <w:t>k belge ve diplomaları hazırlayarak</w:t>
      </w:r>
      <w:r w:rsidR="009B013E">
        <w:t xml:space="preserve"> Federasyon Başkanının onayına sunmak. Federasyonun eğitim amaçlı kaset, </w:t>
      </w:r>
      <w:proofErr w:type="spellStart"/>
      <w:r w:rsidR="002F45BA">
        <w:t>cd</w:t>
      </w:r>
      <w:proofErr w:type="spellEnd"/>
      <w:r w:rsidR="002F45BA">
        <w:t xml:space="preserve">, </w:t>
      </w:r>
      <w:proofErr w:type="gramStart"/>
      <w:r w:rsidR="002F45BA">
        <w:t>slayt</w:t>
      </w:r>
      <w:proofErr w:type="gramEnd"/>
      <w:r w:rsidR="009B013E">
        <w:t xml:space="preserve"> ve benzeri gereçleri</w:t>
      </w:r>
      <w:r w:rsidR="002F45BA">
        <w:t>nin</w:t>
      </w:r>
      <w:r w:rsidR="009B013E">
        <w:t>  hazırlamasını sağlamak ve gör</w:t>
      </w:r>
      <w:r w:rsidR="002F45BA">
        <w:t>sel basını da kullanarak nanbudonun</w:t>
      </w:r>
      <w:r w:rsidR="009B013E">
        <w:t xml:space="preserve"> tanıtımına katkıda bulunmak,</w:t>
      </w:r>
    </w:p>
    <w:p w:rsidR="009B013E" w:rsidRDefault="00025B76" w:rsidP="009B013E">
      <w:pPr>
        <w:pStyle w:val="NormalWeb"/>
      </w:pPr>
      <w:r>
        <w:rPr>
          <w:b/>
        </w:rPr>
        <w:lastRenderedPageBreak/>
        <w:t>p</w:t>
      </w:r>
      <w:r w:rsidR="009B013E" w:rsidRPr="00FC5D81">
        <w:rPr>
          <w:b/>
        </w:rPr>
        <w:t>)</w:t>
      </w:r>
      <w:r w:rsidR="002F45BA">
        <w:t xml:space="preserve"> </w:t>
      </w:r>
      <w:r w:rsidR="009B013E">
        <w:t>Kurs, seminer veya eğitim etkinlikleri bitiminde, katılımcıların görüş</w:t>
      </w:r>
      <w:r w:rsidR="008077DD">
        <w:t>lerini almak ve eğitim kavramına</w:t>
      </w:r>
      <w:r w:rsidR="009B013E">
        <w:t xml:space="preserve"> uygun olup olmadığı konusunda, sonuç raporu oluşturularak Federasyon başkanlığına görüş bildirmek,</w:t>
      </w:r>
    </w:p>
    <w:p w:rsidR="00FC5D81" w:rsidRDefault="00025B76" w:rsidP="009B013E">
      <w:pPr>
        <w:pStyle w:val="NormalWeb"/>
      </w:pPr>
      <w:r>
        <w:rPr>
          <w:b/>
        </w:rPr>
        <w:t>r</w:t>
      </w:r>
      <w:r w:rsidR="0039739A" w:rsidRPr="00FC5D81">
        <w:rPr>
          <w:b/>
        </w:rPr>
        <w:t>)</w:t>
      </w:r>
      <w:r w:rsidR="002F45BA">
        <w:t xml:space="preserve"> </w:t>
      </w:r>
      <w:r w:rsidR="0039739A">
        <w:t>Nanbudo</w:t>
      </w:r>
      <w:r w:rsidR="009B013E">
        <w:t xml:space="preserve"> camiası içinde</w:t>
      </w:r>
      <w:r w:rsidR="002F45BA">
        <w:t xml:space="preserve"> </w:t>
      </w:r>
      <w:r w:rsidR="009B013E">
        <w:t>(</w:t>
      </w:r>
      <w:proofErr w:type="gramStart"/>
      <w:r w:rsidR="009B013E">
        <w:t>antrenör</w:t>
      </w:r>
      <w:proofErr w:type="gramEnd"/>
      <w:r w:rsidR="009B013E">
        <w:t xml:space="preserve"> ve eğiticiler) ve dışında (kam</w:t>
      </w:r>
      <w:r w:rsidR="00EE0A7A">
        <w:t>uoyu) anketler düzenlemek</w:t>
      </w:r>
      <w:r w:rsidR="0039739A">
        <w:t>,</w:t>
      </w:r>
    </w:p>
    <w:p w:rsidR="009B013E" w:rsidRDefault="00025B76" w:rsidP="009B013E">
      <w:pPr>
        <w:pStyle w:val="NormalWeb"/>
      </w:pPr>
      <w:r>
        <w:rPr>
          <w:b/>
        </w:rPr>
        <w:t>s</w:t>
      </w:r>
      <w:r w:rsidR="009B013E" w:rsidRPr="00FC5D81">
        <w:rPr>
          <w:b/>
        </w:rPr>
        <w:t>)</w:t>
      </w:r>
      <w:r w:rsidR="002F45BA">
        <w:t xml:space="preserve"> </w:t>
      </w:r>
      <w:r w:rsidR="009B013E">
        <w:t>Kendi alanıyla ilgili, basın ve yayın kuruluşlarına bilgilendirme yapmak,</w:t>
      </w:r>
    </w:p>
    <w:p w:rsidR="009B013E" w:rsidRDefault="00025B76" w:rsidP="009B013E">
      <w:pPr>
        <w:pStyle w:val="NormalWeb"/>
      </w:pPr>
      <w:r>
        <w:rPr>
          <w:b/>
        </w:rPr>
        <w:t>t</w:t>
      </w:r>
      <w:r w:rsidR="009B013E" w:rsidRPr="00FC5D81">
        <w:rPr>
          <w:b/>
        </w:rPr>
        <w:t>)</w:t>
      </w:r>
      <w:r w:rsidR="002F45BA">
        <w:t xml:space="preserve"> </w:t>
      </w:r>
      <w:r w:rsidR="009B013E">
        <w:t>İhtiyaç halinde</w:t>
      </w:r>
      <w:r w:rsidR="008077DD">
        <w:t xml:space="preserve"> federasyon kurucu başkan</w:t>
      </w:r>
      <w:r w:rsidR="002F45BA">
        <w:t xml:space="preserve"> ile birlikte</w:t>
      </w:r>
      <w:r w:rsidR="0039739A">
        <w:t xml:space="preserve"> </w:t>
      </w:r>
      <w:r w:rsidR="009B013E">
        <w:t xml:space="preserve">kuşak ve </w:t>
      </w:r>
      <w:proofErr w:type="gramStart"/>
      <w:r w:rsidR="009B013E">
        <w:t>dan</w:t>
      </w:r>
      <w:proofErr w:type="gramEnd"/>
      <w:r w:rsidR="009B013E">
        <w:t xml:space="preserve"> sınav yönetmeliklerini hazırlamak.</w:t>
      </w:r>
    </w:p>
    <w:p w:rsidR="00025B76" w:rsidRPr="00025B76" w:rsidRDefault="00025B76" w:rsidP="009B013E">
      <w:pPr>
        <w:pStyle w:val="NormalWeb"/>
      </w:pPr>
      <w:r>
        <w:rPr>
          <w:b/>
        </w:rPr>
        <w:t xml:space="preserve">u) </w:t>
      </w:r>
      <w:proofErr w:type="gramStart"/>
      <w:r>
        <w:t>Dan</w:t>
      </w:r>
      <w:proofErr w:type="gramEnd"/>
      <w:r>
        <w:t xml:space="preserve"> sınav komisyonu üyelerini belirlemek.</w:t>
      </w:r>
    </w:p>
    <w:p w:rsidR="009B013E" w:rsidRDefault="00EE0A7A" w:rsidP="009B013E">
      <w:pPr>
        <w:pStyle w:val="NormalWeb"/>
      </w:pPr>
      <w:r>
        <w:rPr>
          <w:rStyle w:val="Gl"/>
        </w:rPr>
        <w:t>Nanbudo</w:t>
      </w:r>
      <w:r w:rsidR="009B013E">
        <w:rPr>
          <w:rStyle w:val="Gl"/>
        </w:rPr>
        <w:t xml:space="preserve"> savunma Sanatı Eğitim ve Öğretim Merkezleri</w:t>
      </w:r>
    </w:p>
    <w:p w:rsidR="00025B76" w:rsidRDefault="00025B76" w:rsidP="009B013E">
      <w:pPr>
        <w:pStyle w:val="NormalWeb"/>
      </w:pPr>
      <w:r>
        <w:rPr>
          <w:rStyle w:val="Gl"/>
          <w:u w:val="single"/>
        </w:rPr>
        <w:t>Madde 6</w:t>
      </w:r>
      <w:r w:rsidR="009B013E">
        <w:t>-</w:t>
      </w:r>
      <w:r w:rsidR="002F45BA">
        <w:t xml:space="preserve"> </w:t>
      </w:r>
    </w:p>
    <w:p w:rsidR="009B013E" w:rsidRDefault="009B013E" w:rsidP="009B013E">
      <w:pPr>
        <w:pStyle w:val="NormalWeb"/>
      </w:pPr>
      <w:r w:rsidRPr="00025B76">
        <w:rPr>
          <w:b/>
        </w:rPr>
        <w:t>a)</w:t>
      </w:r>
      <w:r w:rsidR="002F45BA">
        <w:t xml:space="preserve"> </w:t>
      </w:r>
      <w:r>
        <w:t xml:space="preserve">Eğitim merkezlerinin olacağı illeri </w:t>
      </w:r>
      <w:r w:rsidR="002F45BA">
        <w:t xml:space="preserve">federasyon başkanıyla </w:t>
      </w:r>
      <w:r>
        <w:t>birlikte tespit etmek,</w:t>
      </w:r>
    </w:p>
    <w:p w:rsidR="009B013E" w:rsidRDefault="009B013E" w:rsidP="009B013E">
      <w:pPr>
        <w:pStyle w:val="NormalWeb"/>
      </w:pPr>
      <w:r w:rsidRPr="00025B76">
        <w:rPr>
          <w:b/>
        </w:rPr>
        <w:t>b)</w:t>
      </w:r>
      <w:r w:rsidR="002F45BA">
        <w:t xml:space="preserve"> </w:t>
      </w:r>
      <w:r>
        <w:t xml:space="preserve">Eğitim merkezlerinde çalışan sporcular için çalışma programı hazırlamak ve bu programlarda sosyal ve  kültürel gelişime </w:t>
      </w:r>
      <w:r w:rsidR="008077DD">
        <w:t>imkân</w:t>
      </w:r>
      <w:r>
        <w:t xml:space="preserve"> veren etkinliklere de yer vermek,</w:t>
      </w:r>
    </w:p>
    <w:p w:rsidR="009B013E" w:rsidRDefault="009B013E" w:rsidP="009B013E">
      <w:pPr>
        <w:pStyle w:val="NormalWeb"/>
      </w:pPr>
      <w:r w:rsidRPr="00025B76">
        <w:rPr>
          <w:b/>
        </w:rPr>
        <w:t>c)</w:t>
      </w:r>
      <w:r w:rsidR="002F45BA">
        <w:t xml:space="preserve"> </w:t>
      </w:r>
      <w:r>
        <w:t>Her yıl belirli aylarda yapılan toplantılarda sporcu eğitim merkezinin federasyona katkısı yönünden  değerlendirmesini yapmak,</w:t>
      </w:r>
    </w:p>
    <w:p w:rsidR="009B013E" w:rsidRDefault="009B013E" w:rsidP="009B013E">
      <w:pPr>
        <w:pStyle w:val="NormalWeb"/>
      </w:pPr>
      <w:r w:rsidRPr="00025B76">
        <w:rPr>
          <w:b/>
        </w:rPr>
        <w:t>d)</w:t>
      </w:r>
      <w:r w:rsidR="002F45BA">
        <w:t xml:space="preserve"> </w:t>
      </w:r>
      <w:r>
        <w:t xml:space="preserve">Yılda en az 3 kez gelişim kurs ve semineri planlamak, Eğitim Merkezlerindeki </w:t>
      </w:r>
      <w:proofErr w:type="gramStart"/>
      <w:r>
        <w:t>antrenörlerin</w:t>
      </w:r>
      <w:proofErr w:type="gramEnd"/>
      <w:r>
        <w:t xml:space="preserve"> bunlara  katılmasını sağlamak</w:t>
      </w:r>
    </w:p>
    <w:p w:rsidR="009B013E" w:rsidRDefault="009B013E" w:rsidP="009B013E">
      <w:pPr>
        <w:pStyle w:val="NormalWeb"/>
      </w:pPr>
      <w:r w:rsidRPr="00025B76">
        <w:rPr>
          <w:b/>
        </w:rPr>
        <w:t>e)</w:t>
      </w:r>
      <w:r w:rsidR="002F45BA">
        <w:t xml:space="preserve"> </w:t>
      </w:r>
      <w:r>
        <w:t xml:space="preserve">Yurt çapında eğitmen veya antrenörlük belgesi olmayan kişilerin eğitim vermesine engel olmak, ihtiyaç halinde </w:t>
      </w:r>
      <w:proofErr w:type="gramStart"/>
      <w:r>
        <w:t>antrenör</w:t>
      </w:r>
      <w:proofErr w:type="gramEnd"/>
      <w:r>
        <w:t xml:space="preserve"> olmayan kişile</w:t>
      </w:r>
      <w:r w:rsidR="002F45BA">
        <w:t>r için</w:t>
      </w:r>
      <w:r>
        <w:t xml:space="preserve"> Federasyon Başkanının onayı ile eğitmenlik yapma izni verilmesini sağlamak</w:t>
      </w:r>
      <w:r w:rsidR="002F45BA">
        <w:t>,</w:t>
      </w:r>
    </w:p>
    <w:p w:rsidR="009B013E" w:rsidRDefault="009B013E" w:rsidP="009B013E">
      <w:pPr>
        <w:pStyle w:val="NormalWeb"/>
      </w:pPr>
      <w:r w:rsidRPr="00025B76">
        <w:rPr>
          <w:b/>
        </w:rPr>
        <w:t>f)</w:t>
      </w:r>
      <w:r w:rsidR="002F45BA">
        <w:t xml:space="preserve"> </w:t>
      </w:r>
      <w:r>
        <w:t>Gerekt</w:t>
      </w:r>
      <w:r w:rsidR="00EE0A7A">
        <w:t>iğinde Türkiye genelinde tüm nanbudo</w:t>
      </w:r>
      <w:r>
        <w:t xml:space="preserve"> çalışılan yerlerin çalışma programlarının uygunluğunu denetlemek.</w:t>
      </w:r>
    </w:p>
    <w:p w:rsidR="009B013E" w:rsidRDefault="009B013E" w:rsidP="009B013E">
      <w:pPr>
        <w:pStyle w:val="NormalWeb"/>
      </w:pPr>
      <w:r w:rsidRPr="00025B76">
        <w:rPr>
          <w:b/>
        </w:rPr>
        <w:t>g)</w:t>
      </w:r>
      <w:r w:rsidR="002F45BA">
        <w:t xml:space="preserve"> </w:t>
      </w:r>
      <w:r>
        <w:t>Eğitim Merkezlerinin hazırladığı raporları değerlendirmek ve sonuçlarını önerilerle birlikte Federasyona sunmak.</w:t>
      </w:r>
    </w:p>
    <w:p w:rsidR="009B013E" w:rsidRDefault="008077DD" w:rsidP="009B013E">
      <w:pPr>
        <w:pStyle w:val="NormalWeb"/>
      </w:pPr>
      <w:r>
        <w:rPr>
          <w:rStyle w:val="Gl"/>
        </w:rPr>
        <w:t>Eğitmen</w:t>
      </w:r>
      <w:r w:rsidR="009B013E">
        <w:rPr>
          <w:rStyle w:val="Gl"/>
        </w:rPr>
        <w:t>, Antrenör ve Teknik</w:t>
      </w:r>
    </w:p>
    <w:p w:rsidR="00025B76" w:rsidRPr="00025B76" w:rsidRDefault="00025B76" w:rsidP="009B013E">
      <w:pPr>
        <w:pStyle w:val="NormalWeb"/>
        <w:rPr>
          <w:rStyle w:val="Gl"/>
          <w:u w:val="single"/>
        </w:rPr>
      </w:pPr>
      <w:r>
        <w:rPr>
          <w:rStyle w:val="Gl"/>
          <w:u w:val="single"/>
        </w:rPr>
        <w:t>Madde7:</w:t>
      </w:r>
    </w:p>
    <w:p w:rsidR="009B013E" w:rsidRDefault="009B013E" w:rsidP="009B013E">
      <w:pPr>
        <w:pStyle w:val="NormalWeb"/>
      </w:pPr>
      <w:r w:rsidRPr="00025B76">
        <w:rPr>
          <w:b/>
        </w:rPr>
        <w:t>a)</w:t>
      </w:r>
      <w:r w:rsidR="002F45BA">
        <w:t xml:space="preserve"> </w:t>
      </w:r>
      <w:r w:rsidR="00103A3C">
        <w:t>Kurucu Başkan ile birlikte</w:t>
      </w:r>
      <w:r w:rsidR="008077DD">
        <w:t xml:space="preserve"> </w:t>
      </w:r>
      <w:r w:rsidR="00103A3C">
        <w:t>t</w:t>
      </w:r>
      <w:r>
        <w:t>emel teknik standartlarını belirlemek,</w:t>
      </w:r>
    </w:p>
    <w:p w:rsidR="00277DB6" w:rsidRDefault="009B013E" w:rsidP="009B013E">
      <w:pPr>
        <w:pStyle w:val="NormalWeb"/>
      </w:pPr>
      <w:r w:rsidRPr="00025B76">
        <w:rPr>
          <w:b/>
        </w:rPr>
        <w:t>b)</w:t>
      </w:r>
      <w:r w:rsidR="002F45BA">
        <w:t xml:space="preserve"> </w:t>
      </w:r>
      <w:r>
        <w:t xml:space="preserve">Her kademedeki </w:t>
      </w:r>
      <w:proofErr w:type="gramStart"/>
      <w:r>
        <w:t>antrenör</w:t>
      </w:r>
      <w:proofErr w:type="gramEnd"/>
      <w:r>
        <w:t xml:space="preserve"> yetiştirme ve belgelendirmeyle ilgili talimatları hazırlamak, antrenörlerin  sınıflandırılması ve terfi-tenzil usullerinin belirlenmesi, antrenörlük ile ilgili denklik başvurusunda bulunan yabancı veya yerli kişilerin belgelerinin değerlendi</w:t>
      </w:r>
      <w:r w:rsidR="00277DB6">
        <w:t>rmelerini yapmak ve federasyon başkanının</w:t>
      </w:r>
      <w:r>
        <w:t xml:space="preserve"> onayına sunmak. </w:t>
      </w:r>
    </w:p>
    <w:p w:rsidR="00277DB6" w:rsidRDefault="009B013E" w:rsidP="009B013E">
      <w:pPr>
        <w:pStyle w:val="NormalWeb"/>
      </w:pPr>
      <w:r w:rsidRPr="00025B76">
        <w:rPr>
          <w:b/>
        </w:rPr>
        <w:lastRenderedPageBreak/>
        <w:t>c)</w:t>
      </w:r>
      <w:r w:rsidR="00277DB6">
        <w:t xml:space="preserve"> </w:t>
      </w:r>
      <w:r>
        <w:t xml:space="preserve">Tüm </w:t>
      </w:r>
      <w:proofErr w:type="gramStart"/>
      <w:r>
        <w:t>antrenör</w:t>
      </w:r>
      <w:proofErr w:type="gramEnd"/>
      <w:r>
        <w:t xml:space="preserve"> ve sporcu seviyeleri için çalışma, antrenman ve eğitim programlan hazırlamak, </w:t>
      </w:r>
    </w:p>
    <w:p w:rsidR="009B013E" w:rsidRDefault="009B013E" w:rsidP="009B013E">
      <w:pPr>
        <w:pStyle w:val="NormalWeb"/>
      </w:pPr>
      <w:r w:rsidRPr="00025B76">
        <w:rPr>
          <w:b/>
        </w:rPr>
        <w:t>d)</w:t>
      </w:r>
      <w:r w:rsidR="00277DB6">
        <w:t xml:space="preserve"> </w:t>
      </w:r>
      <w:r>
        <w:t>Yapılan tüm sınavlarda sınav komisyonunda görev almak,</w:t>
      </w:r>
    </w:p>
    <w:p w:rsidR="009B013E" w:rsidRDefault="009B013E" w:rsidP="009B013E">
      <w:pPr>
        <w:pStyle w:val="NormalWeb"/>
      </w:pPr>
      <w:r w:rsidRPr="00025B76">
        <w:rPr>
          <w:b/>
        </w:rPr>
        <w:t>e)</w:t>
      </w:r>
      <w:r w:rsidR="00277DB6">
        <w:t xml:space="preserve"> </w:t>
      </w:r>
      <w:r w:rsidR="00025B76">
        <w:t>S</w:t>
      </w:r>
      <w:r>
        <w:t xml:space="preserve">ınav </w:t>
      </w:r>
      <w:r w:rsidR="00025B76">
        <w:t>komisyonlarının</w:t>
      </w:r>
      <w:r w:rsidR="00277DB6">
        <w:t xml:space="preserve"> üyelerini</w:t>
      </w:r>
      <w:r>
        <w:t xml:space="preserve"> belirlemek,</w:t>
      </w:r>
    </w:p>
    <w:p w:rsidR="009B013E" w:rsidRDefault="009B013E" w:rsidP="009B013E">
      <w:pPr>
        <w:pStyle w:val="NormalWeb"/>
      </w:pPr>
      <w:r w:rsidRPr="00025B76">
        <w:rPr>
          <w:b/>
        </w:rPr>
        <w:t>f)</w:t>
      </w:r>
      <w:r w:rsidR="00277DB6">
        <w:t xml:space="preserve"> </w:t>
      </w:r>
      <w:r>
        <w:t>Sınavlarda, sınava giren adayın başarılı sayılabilmesi için gerekli puanların belirlenmesini, geçerli  dokümanlara işlenmesini, sınav sonuç listelerinin dosyalanmasını ve Federasyon kayıtlarına geçirilmesini  sağlamak, eğitim ihtiyaçlarını tespit için bilgi ve doküman toplamak, bu doğrultuda araç ve gereçleri tespit etmek.</w:t>
      </w:r>
    </w:p>
    <w:p w:rsidR="009B013E" w:rsidRDefault="009B013E" w:rsidP="009B013E">
      <w:pPr>
        <w:pStyle w:val="NormalWeb"/>
      </w:pPr>
      <w:r>
        <w:rPr>
          <w:rStyle w:val="Gl"/>
        </w:rPr>
        <w:t>Yarışmalar.</w:t>
      </w:r>
    </w:p>
    <w:p w:rsidR="00E379D1" w:rsidRDefault="00025B76" w:rsidP="009B013E">
      <w:pPr>
        <w:pStyle w:val="NormalWeb"/>
        <w:rPr>
          <w:rStyle w:val="Gl"/>
          <w:b w:val="0"/>
        </w:rPr>
      </w:pPr>
      <w:r>
        <w:rPr>
          <w:rStyle w:val="Gl"/>
          <w:u w:val="single"/>
        </w:rPr>
        <w:t>Madde 8:</w:t>
      </w:r>
      <w:r w:rsidR="009B013E">
        <w:rPr>
          <w:rStyle w:val="Gl"/>
        </w:rPr>
        <w:t>-</w:t>
      </w:r>
      <w:r w:rsidR="00E379D1">
        <w:rPr>
          <w:rStyle w:val="Gl"/>
        </w:rPr>
        <w:t xml:space="preserve"> </w:t>
      </w:r>
    </w:p>
    <w:p w:rsidR="009B013E" w:rsidRDefault="009B013E" w:rsidP="009B013E">
      <w:pPr>
        <w:pStyle w:val="NormalWeb"/>
      </w:pPr>
      <w:r w:rsidRPr="00E379D1">
        <w:rPr>
          <w:b/>
        </w:rPr>
        <w:t>a)</w:t>
      </w:r>
      <w:r w:rsidR="00277DB6">
        <w:t xml:space="preserve"> </w:t>
      </w:r>
      <w:r>
        <w:t xml:space="preserve">yarışma organizasyonları </w:t>
      </w:r>
      <w:r w:rsidR="00277DB6">
        <w:t>öncesi</w:t>
      </w:r>
      <w:r>
        <w:t xml:space="preserve"> yapılacak olan yarışmanın içeriğini belirlemek,</w:t>
      </w:r>
    </w:p>
    <w:p w:rsidR="009B013E" w:rsidRDefault="009B013E" w:rsidP="009B013E">
      <w:pPr>
        <w:pStyle w:val="NormalWeb"/>
      </w:pPr>
      <w:r w:rsidRPr="00E379D1">
        <w:rPr>
          <w:b/>
        </w:rPr>
        <w:t>b)</w:t>
      </w:r>
      <w:r w:rsidR="00277DB6">
        <w:t xml:space="preserve"> </w:t>
      </w:r>
      <w:r>
        <w:t>Ulusal ve uluslararası organizasyonlar öncesi yapılan teknik toplantıya en az bir komisyon üyesi ile katılmak, yarışma sonrası düzenlenecek kritik toplantılarına katılarak teknikler ile ilgili görüş ve önerilerini sunmak,</w:t>
      </w:r>
    </w:p>
    <w:p w:rsidR="009B013E" w:rsidRDefault="009B013E" w:rsidP="009B013E">
      <w:pPr>
        <w:pStyle w:val="NormalWeb"/>
      </w:pPr>
      <w:r w:rsidRPr="00E379D1">
        <w:rPr>
          <w:b/>
        </w:rPr>
        <w:t>c)</w:t>
      </w:r>
      <w:r w:rsidR="00277DB6">
        <w:t xml:space="preserve"> </w:t>
      </w:r>
      <w:r>
        <w:t xml:space="preserve">Başarılı eğitmen ve </w:t>
      </w:r>
      <w:proofErr w:type="gramStart"/>
      <w:r>
        <w:t>antrenörler</w:t>
      </w:r>
      <w:proofErr w:type="gramEnd"/>
      <w:r>
        <w:t>, sporcular ve temsilcilerin başarılarını takip ederek gerektiği hallerde onlara destek programları hazırlamak.</w:t>
      </w:r>
    </w:p>
    <w:p w:rsidR="009B013E" w:rsidRDefault="009B013E" w:rsidP="009B013E">
      <w:pPr>
        <w:pStyle w:val="NormalWeb"/>
      </w:pPr>
      <w:r>
        <w:rPr>
          <w:rStyle w:val="Gl"/>
        </w:rPr>
        <w:t>Toplantı Usulleri</w:t>
      </w:r>
    </w:p>
    <w:p w:rsidR="00E379D1" w:rsidRDefault="00E379D1" w:rsidP="009B013E">
      <w:pPr>
        <w:pStyle w:val="NormalWeb"/>
      </w:pPr>
      <w:r>
        <w:rPr>
          <w:rStyle w:val="Gl"/>
          <w:u w:val="single"/>
        </w:rPr>
        <w:t>Madde 9:</w:t>
      </w:r>
      <w:r w:rsidR="009B013E">
        <w:t>-</w:t>
      </w:r>
    </w:p>
    <w:p w:rsidR="009B013E" w:rsidRDefault="009B013E" w:rsidP="009B013E">
      <w:pPr>
        <w:pStyle w:val="NormalWeb"/>
      </w:pPr>
      <w:r w:rsidRPr="00E379D1">
        <w:rPr>
          <w:b/>
        </w:rPr>
        <w:t>a)</w:t>
      </w:r>
      <w:r w:rsidR="00277DB6">
        <w:t xml:space="preserve"> Nanbudo </w:t>
      </w:r>
      <w:r w:rsidR="00103A3C">
        <w:t>Teknik Kurulu</w:t>
      </w:r>
      <w:r>
        <w:t xml:space="preserve"> kurul başkanının</w:t>
      </w:r>
      <w:r w:rsidR="00103A3C">
        <w:t xml:space="preserve"> ve kurucu başkanın</w:t>
      </w:r>
      <w:r>
        <w:t xml:space="preserve"> çağrısı </w:t>
      </w:r>
      <w:r w:rsidR="00277DB6">
        <w:t>üzerine toplanır Bu toplantı yüz yüze olduğu gibi, telekomünikasyon yöntemleri kullanılarak da gerçekleştirilebilir. Gerekli görülmesi</w:t>
      </w:r>
      <w:r>
        <w:t xml:space="preserve"> halinde, </w:t>
      </w:r>
      <w:r w:rsidR="00277DB6">
        <w:t xml:space="preserve">Federasyon </w:t>
      </w:r>
      <w:r>
        <w:t>Başkan</w:t>
      </w:r>
      <w:r w:rsidR="00277DB6">
        <w:t>ı</w:t>
      </w:r>
      <w:r>
        <w:t xml:space="preserve"> </w:t>
      </w:r>
      <w:r w:rsidR="00103A3C">
        <w:t>veya Kurucu</w:t>
      </w:r>
      <w:r>
        <w:t xml:space="preserve"> Başkanın görevlendireceği </w:t>
      </w:r>
      <w:r w:rsidR="00277DB6">
        <w:t xml:space="preserve">bir </w:t>
      </w:r>
      <w:r>
        <w:t>Yönetim Kurulu üy</w:t>
      </w:r>
      <w:r w:rsidR="00277DB6">
        <w:t>esi</w:t>
      </w:r>
      <w:r>
        <w:t xml:space="preserve"> toplantılara başkanlık eder. Kurul, gerektiği hallerde ortak çalışmalar yapmak üzere Federasyonun diğer kurulları ile bir araya gelebilir.</w:t>
      </w:r>
    </w:p>
    <w:p w:rsidR="009B013E" w:rsidRDefault="009B013E" w:rsidP="009B013E">
      <w:pPr>
        <w:pStyle w:val="NormalWeb"/>
      </w:pPr>
      <w:r w:rsidRPr="00E379D1">
        <w:rPr>
          <w:b/>
        </w:rPr>
        <w:t>b)</w:t>
      </w:r>
      <w:r w:rsidR="00277DB6">
        <w:t xml:space="preserve"> </w:t>
      </w:r>
      <w:r>
        <w:t xml:space="preserve">Kurul üyeleri, </w:t>
      </w:r>
      <w:r w:rsidR="008A3837">
        <w:t>toplantılara katılmak</w:t>
      </w:r>
      <w:r>
        <w:t xml:space="preserve"> zorundadır. Toplantı ve kararlara katılamayan üye Kurul Başkanına </w:t>
      </w:r>
      <w:r w:rsidR="00103A3C">
        <w:t>vekâlet</w:t>
      </w:r>
      <w:r>
        <w:t xml:space="preserve"> verebi</w:t>
      </w:r>
      <w:r w:rsidR="008A3837">
        <w:t>lir. Toplantı sonuç raporları her toplantıdan sonra</w:t>
      </w:r>
      <w:r>
        <w:t xml:space="preserve"> Federasyon Başkanına ulaştırılır.</w:t>
      </w:r>
    </w:p>
    <w:p w:rsidR="009B013E" w:rsidRDefault="009B013E" w:rsidP="009B013E">
      <w:pPr>
        <w:pStyle w:val="NormalWeb"/>
      </w:pPr>
      <w:r>
        <w:rPr>
          <w:rStyle w:val="Gl"/>
        </w:rPr>
        <w:t>Kararların Niteliği</w:t>
      </w:r>
    </w:p>
    <w:p w:rsidR="009B013E" w:rsidRDefault="00E379D1" w:rsidP="009B013E">
      <w:pPr>
        <w:pStyle w:val="NormalWeb"/>
      </w:pPr>
      <w:r>
        <w:rPr>
          <w:rStyle w:val="Gl"/>
          <w:u w:val="single"/>
        </w:rPr>
        <w:t>Madde 10:</w:t>
      </w:r>
      <w:r w:rsidR="009B013E">
        <w:t>-</w:t>
      </w:r>
      <w:r>
        <w:t xml:space="preserve"> </w:t>
      </w:r>
      <w:r w:rsidR="009B013E">
        <w:t>Teknik Kurulun almış olduğu kararlar,  Federasyon Başkanı tarafından onaylanarak kesinlik kazanır.</w:t>
      </w:r>
    </w:p>
    <w:p w:rsidR="009B013E" w:rsidRDefault="009B013E" w:rsidP="009B013E">
      <w:pPr>
        <w:pStyle w:val="NormalWeb"/>
      </w:pPr>
      <w:r>
        <w:rPr>
          <w:rStyle w:val="Gl"/>
        </w:rPr>
        <w:t>Son Hükümler</w:t>
      </w:r>
    </w:p>
    <w:p w:rsidR="009B013E" w:rsidRDefault="00103A3C" w:rsidP="009B013E">
      <w:pPr>
        <w:pStyle w:val="NormalWeb"/>
      </w:pPr>
      <w:r>
        <w:rPr>
          <w:rStyle w:val="Gl"/>
        </w:rPr>
        <w:t>Yönetmelikte</w:t>
      </w:r>
      <w:r w:rsidR="009B013E">
        <w:rPr>
          <w:rStyle w:val="Gl"/>
        </w:rPr>
        <w:t xml:space="preserve"> Yer Almayan Konular</w:t>
      </w:r>
    </w:p>
    <w:p w:rsidR="009B013E" w:rsidRDefault="00E379D1" w:rsidP="009B013E">
      <w:pPr>
        <w:pStyle w:val="NormalWeb"/>
      </w:pPr>
      <w:r>
        <w:rPr>
          <w:rStyle w:val="Gl"/>
          <w:u w:val="single"/>
        </w:rPr>
        <w:t>Madde 11:</w:t>
      </w:r>
      <w:r>
        <w:t xml:space="preserve"> </w:t>
      </w:r>
      <w:r w:rsidR="00103A3C">
        <w:t>Bu yönetmelikte</w:t>
      </w:r>
      <w:r w:rsidR="009B013E">
        <w:t xml:space="preserve"> yer almayan konularda karar almaya ve uygulamaya Federasyon Başkanı yetkilidir.</w:t>
      </w:r>
    </w:p>
    <w:p w:rsidR="009B013E" w:rsidRDefault="009B013E" w:rsidP="009B013E">
      <w:pPr>
        <w:pStyle w:val="NormalWeb"/>
      </w:pPr>
      <w:r>
        <w:rPr>
          <w:rStyle w:val="Gl"/>
        </w:rPr>
        <w:lastRenderedPageBreak/>
        <w:t>Yürürlükten Kaldırma</w:t>
      </w:r>
      <w:r>
        <w:t>  </w:t>
      </w:r>
    </w:p>
    <w:p w:rsidR="009B013E" w:rsidRDefault="00E379D1" w:rsidP="009B013E">
      <w:pPr>
        <w:pStyle w:val="NormalWeb"/>
      </w:pPr>
      <w:r>
        <w:rPr>
          <w:rStyle w:val="Gl"/>
          <w:u w:val="single"/>
        </w:rPr>
        <w:t>Madde 12:</w:t>
      </w:r>
      <w:r>
        <w:t xml:space="preserve"> </w:t>
      </w:r>
      <w:r w:rsidR="00103A3C">
        <w:t>Bu yönetmelik</w:t>
      </w:r>
      <w:r w:rsidR="009B013E">
        <w:t>, Federa</w:t>
      </w:r>
      <w:r w:rsidR="00103A3C">
        <w:t>syon sitesinde yayımlandığında</w:t>
      </w:r>
      <w:r w:rsidR="009B013E">
        <w:t xml:space="preserve"> yürürlüğe girer.</w:t>
      </w:r>
    </w:p>
    <w:p w:rsidR="009B013E" w:rsidRDefault="00E379D1" w:rsidP="009B013E">
      <w:pPr>
        <w:pStyle w:val="NormalWeb"/>
      </w:pPr>
      <w:r>
        <w:rPr>
          <w:rStyle w:val="Gl"/>
          <w:u w:val="single"/>
        </w:rPr>
        <w:t>Madde 13:</w:t>
      </w:r>
      <w:r>
        <w:t xml:space="preserve"> </w:t>
      </w:r>
      <w:r w:rsidR="00103A3C">
        <w:t>Bu yönetmelik</w:t>
      </w:r>
      <w:r w:rsidR="0039739A">
        <w:t xml:space="preserve"> hükümlerini Nanbudo</w:t>
      </w:r>
      <w:r w:rsidR="009B013E">
        <w:t xml:space="preserve"> Federasyonu Başkanı yürütür.</w:t>
      </w:r>
    </w:p>
    <w:p w:rsidR="002D3518" w:rsidRDefault="002D3518"/>
    <w:sectPr w:rsidR="002D3518" w:rsidSect="002D35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FB4"/>
    <w:multiLevelType w:val="hybridMultilevel"/>
    <w:tmpl w:val="669A76F6"/>
    <w:lvl w:ilvl="0" w:tplc="7CA6845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B8064A"/>
    <w:multiLevelType w:val="hybridMultilevel"/>
    <w:tmpl w:val="18BE96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1C7BA9"/>
    <w:multiLevelType w:val="hybridMultilevel"/>
    <w:tmpl w:val="984660CA"/>
    <w:lvl w:ilvl="0" w:tplc="2DB6E42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753CE6"/>
    <w:multiLevelType w:val="hybridMultilevel"/>
    <w:tmpl w:val="5D04C18C"/>
    <w:lvl w:ilvl="0" w:tplc="563EED4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013E"/>
    <w:rsid w:val="00025B76"/>
    <w:rsid w:val="000C13C5"/>
    <w:rsid w:val="00103A3C"/>
    <w:rsid w:val="001C000B"/>
    <w:rsid w:val="00277DB6"/>
    <w:rsid w:val="002D3518"/>
    <w:rsid w:val="002F45BA"/>
    <w:rsid w:val="00317A68"/>
    <w:rsid w:val="003800F7"/>
    <w:rsid w:val="0039739A"/>
    <w:rsid w:val="003F279A"/>
    <w:rsid w:val="004D0270"/>
    <w:rsid w:val="005C4DC3"/>
    <w:rsid w:val="005F07A2"/>
    <w:rsid w:val="006149B9"/>
    <w:rsid w:val="00642307"/>
    <w:rsid w:val="00650F58"/>
    <w:rsid w:val="007B4BE8"/>
    <w:rsid w:val="008077DD"/>
    <w:rsid w:val="0083090E"/>
    <w:rsid w:val="008A3837"/>
    <w:rsid w:val="008B0776"/>
    <w:rsid w:val="009B013E"/>
    <w:rsid w:val="00A66399"/>
    <w:rsid w:val="00AA251F"/>
    <w:rsid w:val="00BF4124"/>
    <w:rsid w:val="00D63229"/>
    <w:rsid w:val="00E379D1"/>
    <w:rsid w:val="00EE0A7A"/>
    <w:rsid w:val="00EF674C"/>
    <w:rsid w:val="00F55C30"/>
    <w:rsid w:val="00F81951"/>
    <w:rsid w:val="00F87F7A"/>
    <w:rsid w:val="00FC5D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01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013E"/>
    <w:rPr>
      <w:b/>
      <w:bCs/>
    </w:rPr>
  </w:style>
</w:styles>
</file>

<file path=word/webSettings.xml><?xml version="1.0" encoding="utf-8"?>
<w:webSettings xmlns:r="http://schemas.openxmlformats.org/officeDocument/2006/relationships" xmlns:w="http://schemas.openxmlformats.org/wordprocessingml/2006/main">
  <w:divs>
    <w:div w:id="4095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1513</Words>
  <Characters>8625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dc:creator>
  <cp:lastModifiedBy>salihcam@gmail.com</cp:lastModifiedBy>
  <cp:revision>15</cp:revision>
  <dcterms:created xsi:type="dcterms:W3CDTF">2016-05-10T20:45:00Z</dcterms:created>
  <dcterms:modified xsi:type="dcterms:W3CDTF">2021-11-11T11:30:00Z</dcterms:modified>
</cp:coreProperties>
</file>